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821410" w14:textId="7D0A6FF9" w:rsidR="00920E4F" w:rsidRDefault="00920E4F" w:rsidP="00920E4F">
      <w:pPr>
        <w:pStyle w:val="2"/>
        <w:ind w:left="0"/>
        <w:jc w:val="both"/>
        <w:rPr>
          <w:b/>
          <w:szCs w:val="28"/>
          <w:lang w:val="kk-KZ"/>
        </w:rPr>
      </w:pPr>
      <w:r w:rsidRPr="00A17611">
        <w:rPr>
          <w:b/>
          <w:i/>
          <w:szCs w:val="28"/>
          <w:lang w:val="kk-KZ"/>
        </w:rPr>
        <w:t xml:space="preserve">Басты  және есту мүшелерін қорғайтын жеке бас  құралдары және басқа да қорғауды қалыптастырулар– </w:t>
      </w:r>
      <w:bookmarkStart w:id="0" w:name="_GoBack"/>
      <w:bookmarkEnd w:id="0"/>
    </w:p>
    <w:p w14:paraId="5A486D52" w14:textId="77777777" w:rsidR="00920E4F" w:rsidRPr="009C5452" w:rsidRDefault="00920E4F" w:rsidP="00920E4F">
      <w:pPr>
        <w:pStyle w:val="2"/>
        <w:ind w:left="0"/>
        <w:jc w:val="both"/>
        <w:rPr>
          <w:b/>
          <w:szCs w:val="28"/>
          <w:lang w:val="kk-KZ"/>
        </w:rPr>
      </w:pPr>
    </w:p>
    <w:p w14:paraId="2796D5E1" w14:textId="77777777" w:rsidR="00920E4F" w:rsidRDefault="00920E4F" w:rsidP="00920E4F">
      <w:pPr>
        <w:pStyle w:val="2"/>
        <w:ind w:left="0"/>
        <w:jc w:val="both"/>
        <w:rPr>
          <w:szCs w:val="28"/>
          <w:lang w:val="kk-KZ"/>
        </w:rPr>
      </w:pPr>
      <w:r>
        <w:rPr>
          <w:szCs w:val="28"/>
          <w:lang w:val="kk-KZ"/>
        </w:rPr>
        <w:t xml:space="preserve">     Жалпы техникалық талаптарға арналған  конструктивтік ерекшеліктердің түрлері. Жер асты жұмыстарына арналған каскалар, жалпы және арнайы қорғау каскаларының конструкциялары. Каскаларды таңдау, күту және сақтау.</w:t>
      </w:r>
    </w:p>
    <w:p w14:paraId="6097F293"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Қазіргі заманға сай қорғаныс каскаларының конструкцияларымен, сонымен қатар олардың қорғаныстық және пайдаланушылық сапасымен танысу. Касканың өлшемін және ішкі жабдықтау тереңдігін реттеуге, сонымен қатар оған пелеринаны және шлемнің ішіндегі бас киімді қондыруға үйрену.</w:t>
      </w:r>
    </w:p>
    <w:p w14:paraId="4041E970" w14:textId="77777777" w:rsidR="00920E4F" w:rsidRPr="00E92F63" w:rsidRDefault="00920E4F" w:rsidP="00920E4F">
      <w:pPr>
        <w:ind w:firstLine="540"/>
        <w:jc w:val="center"/>
        <w:rPr>
          <w:rFonts w:ascii="KZ Times New Roman" w:hAnsi="KZ Times New Roman"/>
          <w:sz w:val="28"/>
          <w:szCs w:val="28"/>
          <w:lang w:val="kk-KZ"/>
        </w:rPr>
      </w:pPr>
      <w:r w:rsidRPr="00E92F63">
        <w:rPr>
          <w:rFonts w:ascii="KZ Times New Roman" w:hAnsi="KZ Times New Roman"/>
          <w:sz w:val="28"/>
          <w:szCs w:val="28"/>
          <w:lang w:val="kk-KZ"/>
        </w:rPr>
        <w:t>Жалпы мағлұматтар</w:t>
      </w:r>
    </w:p>
    <w:p w14:paraId="3BA54714"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Өнеркәсіптің әртүрлі салаларында бас қорғанышы үшін қорғау каскалары кеңінен қолданылады. Оларды қолдану монтажды, жүк тиеу-түсіру, газоэлектропісіру және газоқұтқару жұмыстарын орындау кезінде бастың жарақат алуынан ескертеді.</w:t>
      </w:r>
    </w:p>
    <w:p w14:paraId="4EA4987D"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Каска аппараттарды, сыйымдылықтарды, құдықтарды сонымен қатар кенді және жер асты немесе ашық тәсілмен көмірді шығару кезінде механикалық зақымданудан жұмыс істеушілердің басының жеке қорғаныстарының негізгі құралы болып саналады. Олардың корпустарын дайындау үшін қолданылатын материал агрессиялық заттардың, органикалық еріткіштердің, су, электрінің әрекеттеріне тұрақты болуына тиісті. Сонымен қатар, каскалар ток тасығыш бөлшектерге жанасу кезінде электр тоғымен зақымданудан басты қорғайды.</w:t>
      </w:r>
    </w:p>
    <w:p w14:paraId="1B7AE587"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Каскаларды сонымен қатар оларға басқа ЖҚҚ бекіту арқылы қолдануға болады, мысалы, шуға қарсы құрылғылармен немесе ауаағармен бекітілген, пісірушілерге арналған кішкентай қалқандармен және көз бен бетті қарауға арналған мөлдір экрандар.</w:t>
      </w:r>
    </w:p>
    <w:p w14:paraId="54C43805"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Жеке жарық беретін құралдардың қосарланған элементтері бекіне алады, сонымен кеншілер үшін барлық каскалар, жер асты жұмыстарда қорғайтын, құруға арналған лайықтаулармен жабдықталады және фара бекітулері және бас шырағының кабелі.</w:t>
      </w:r>
    </w:p>
    <w:p w14:paraId="06A5F8B4" w14:textId="77777777" w:rsidR="00920E4F" w:rsidRDefault="00920E4F" w:rsidP="00920E4F">
      <w:pPr>
        <w:jc w:val="both"/>
        <w:rPr>
          <w:rFonts w:ascii="KZ Times New Roman" w:hAnsi="KZ Times New Roman"/>
          <w:sz w:val="28"/>
          <w:szCs w:val="28"/>
          <w:lang w:val="kk-KZ"/>
        </w:rPr>
      </w:pPr>
      <w:r>
        <w:rPr>
          <w:rFonts w:ascii="KZ Times New Roman" w:hAnsi="KZ Times New Roman"/>
          <w:sz w:val="28"/>
          <w:szCs w:val="28"/>
          <w:lang w:val="kk-KZ"/>
        </w:rPr>
        <w:t xml:space="preserve">      Каскалардың шлемінің ішіндегі бас киімі жылытылған жинақта жасалады, сондықтан оларды жылдың суық уақытында да (- 40</w:t>
      </w:r>
      <w:r>
        <w:rPr>
          <w:rFonts w:ascii="KZ Times New Roman" w:hAnsi="KZ Times New Roman"/>
          <w:sz w:val="28"/>
          <w:szCs w:val="28"/>
          <w:vertAlign w:val="superscript"/>
          <w:lang w:val="kk-KZ"/>
        </w:rPr>
        <w:t>0</w:t>
      </w:r>
      <w:r>
        <w:rPr>
          <w:rFonts w:ascii="KZ Times New Roman" w:hAnsi="KZ Times New Roman"/>
          <w:sz w:val="28"/>
          <w:szCs w:val="28"/>
          <w:lang w:val="kk-KZ"/>
        </w:rPr>
        <w:t>С дейін)  қолдануға болады.</w:t>
      </w:r>
    </w:p>
    <w:p w14:paraId="2842BF8C" w14:textId="77777777" w:rsidR="00920E4F" w:rsidRDefault="00920E4F" w:rsidP="00920E4F">
      <w:pPr>
        <w:jc w:val="both"/>
        <w:rPr>
          <w:rFonts w:ascii="KZ Times New Roman" w:hAnsi="KZ Times New Roman"/>
          <w:sz w:val="28"/>
          <w:szCs w:val="28"/>
          <w:lang w:val="kk-KZ"/>
        </w:rPr>
      </w:pPr>
      <w:r>
        <w:rPr>
          <w:rFonts w:ascii="KZ Times New Roman" w:hAnsi="KZ Times New Roman"/>
          <w:sz w:val="28"/>
          <w:szCs w:val="28"/>
          <w:lang w:val="kk-KZ"/>
        </w:rPr>
        <w:t xml:space="preserve">      Қорғау каскаларының корпустарын даярлау үшін әртүрлі материалдар қолданады: төменгі қысымдағы полиэтилен, АБС пластигі, текстолит, венилпласт, АГ-4НЕ нығыз-материалы, мөлшердеуші шыныталшықты нығыз-материал ДСВ.</w:t>
      </w:r>
    </w:p>
    <w:p w14:paraId="23BB3381"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Ішкі жабдықтауды жоғары қысымдағы полиэтиленнен, мақта-маталы немесе капронды тоқыма баудан даярлайды.</w:t>
      </w:r>
    </w:p>
    <w:p w14:paraId="5FB3A6F1"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Төменгі қысымдағы полиэтиленнен және АБС пластигінен жасалған каскалар өзінің жеңілдігімен, жақсы беріктілігімен ерекшеленеді, - 25</w:t>
      </w:r>
      <w:r>
        <w:rPr>
          <w:rFonts w:ascii="KZ Times New Roman" w:hAnsi="KZ Times New Roman"/>
          <w:sz w:val="28"/>
          <w:szCs w:val="28"/>
          <w:vertAlign w:val="superscript"/>
          <w:lang w:val="kk-KZ"/>
        </w:rPr>
        <w:t>0</w:t>
      </w:r>
      <w:r>
        <w:rPr>
          <w:rFonts w:ascii="KZ Times New Roman" w:hAnsi="KZ Times New Roman"/>
          <w:sz w:val="28"/>
          <w:szCs w:val="28"/>
          <w:lang w:val="kk-KZ"/>
        </w:rPr>
        <w:t>С-дан + 40</w:t>
      </w:r>
      <w:r>
        <w:rPr>
          <w:rFonts w:ascii="KZ Times New Roman" w:hAnsi="KZ Times New Roman"/>
          <w:sz w:val="28"/>
          <w:szCs w:val="28"/>
          <w:vertAlign w:val="superscript"/>
          <w:lang w:val="kk-KZ"/>
        </w:rPr>
        <w:t>0</w:t>
      </w:r>
      <w:r>
        <w:rPr>
          <w:rFonts w:ascii="KZ Times New Roman" w:hAnsi="KZ Times New Roman"/>
          <w:sz w:val="28"/>
          <w:szCs w:val="28"/>
          <w:lang w:val="kk-KZ"/>
        </w:rPr>
        <w:t>С-ға дейінгі температурада тұрақты беріктілік қасиетке ие.</w:t>
      </w:r>
    </w:p>
    <w:p w14:paraId="0A18458B" w14:textId="77777777" w:rsidR="00920E4F" w:rsidRPr="00BC4EA7" w:rsidRDefault="00920E4F" w:rsidP="00920E4F">
      <w:pPr>
        <w:ind w:firstLine="540"/>
        <w:jc w:val="center"/>
        <w:rPr>
          <w:rFonts w:ascii="KZ Times New Roman" w:hAnsi="KZ Times New Roman"/>
          <w:b/>
          <w:sz w:val="28"/>
          <w:szCs w:val="28"/>
          <w:lang w:val="kk-KZ"/>
        </w:rPr>
      </w:pPr>
      <w:r w:rsidRPr="00BC4EA7">
        <w:rPr>
          <w:rFonts w:ascii="KZ Times New Roman" w:hAnsi="KZ Times New Roman"/>
          <w:b/>
          <w:sz w:val="28"/>
          <w:szCs w:val="28"/>
          <w:lang w:val="kk-KZ"/>
        </w:rPr>
        <w:t>Каскалардың</w:t>
      </w:r>
      <w:r>
        <w:rPr>
          <w:rFonts w:ascii="KZ Times New Roman" w:hAnsi="KZ Times New Roman"/>
          <w:b/>
          <w:sz w:val="28"/>
          <w:szCs w:val="28"/>
          <w:lang w:val="kk-KZ"/>
        </w:rPr>
        <w:t xml:space="preserve"> түрлері</w:t>
      </w:r>
    </w:p>
    <w:p w14:paraId="60309EBD"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lastRenderedPageBreak/>
        <w:t>Қолданылатын текстолит және шынымен толтырылған материалдар каскаларға қаттылық береді және олардың салмағын үлкейтеді, сонымен қатар полиэтиленмен салыстырғанда көбірек аязға төзімділік пен жылуға төзімділікке ие.</w:t>
      </w:r>
    </w:p>
    <w:p w14:paraId="4446B02C"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Каскалардың түстері – ақ, сары, қызғылт сары, қара және т.б.</w:t>
      </w:r>
    </w:p>
    <w:p w14:paraId="66E156F5"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Каскаларды үш типті өлшемде шығарады:</w:t>
      </w:r>
    </w:p>
    <w:p w14:paraId="6DD1E013" w14:textId="77777777" w:rsidR="00920E4F" w:rsidRPr="00C61448"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en-US"/>
        </w:rPr>
        <w:t>I</w:t>
      </w:r>
      <w:r w:rsidRPr="00BC4EA7">
        <w:rPr>
          <w:rFonts w:ascii="KZ Times New Roman" w:hAnsi="KZ Times New Roman"/>
          <w:sz w:val="28"/>
          <w:szCs w:val="28"/>
        </w:rPr>
        <w:t xml:space="preserve"> – 54÷</w:t>
      </w:r>
      <w:r>
        <w:rPr>
          <w:rFonts w:ascii="KZ Times New Roman" w:hAnsi="KZ Times New Roman"/>
          <w:sz w:val="28"/>
          <w:szCs w:val="28"/>
          <w:lang w:val="kk-KZ"/>
        </w:rPr>
        <w:t xml:space="preserve">58 см; - салмағы </w:t>
      </w:r>
      <w:smartTag w:uri="urn:schemas-microsoft-com:office:smarttags" w:element="metricconverter">
        <w:smartTagPr>
          <w:attr w:name="ProductID" w:val="400 г"/>
        </w:smartTagPr>
        <w:r>
          <w:rPr>
            <w:rFonts w:ascii="KZ Times New Roman" w:hAnsi="KZ Times New Roman"/>
            <w:sz w:val="28"/>
            <w:szCs w:val="28"/>
            <w:lang w:val="kk-KZ"/>
          </w:rPr>
          <w:t>400 г</w:t>
        </w:r>
      </w:smartTag>
      <w:r>
        <w:rPr>
          <w:rFonts w:ascii="KZ Times New Roman" w:hAnsi="KZ Times New Roman"/>
          <w:sz w:val="28"/>
          <w:szCs w:val="28"/>
          <w:lang w:val="kk-KZ"/>
        </w:rPr>
        <w:t>.</w:t>
      </w:r>
    </w:p>
    <w:p w14:paraId="278E2866" w14:textId="77777777" w:rsidR="00920E4F" w:rsidRPr="00FF6696"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en-US"/>
        </w:rPr>
        <w:t>II</w:t>
      </w:r>
      <w:r w:rsidRPr="00FF6696">
        <w:rPr>
          <w:rFonts w:ascii="KZ Times New Roman" w:hAnsi="KZ Times New Roman"/>
          <w:sz w:val="28"/>
          <w:szCs w:val="28"/>
        </w:rPr>
        <w:t xml:space="preserve"> </w:t>
      </w:r>
      <w:proofErr w:type="gramStart"/>
      <w:r w:rsidRPr="00FF6696">
        <w:rPr>
          <w:rFonts w:ascii="KZ Times New Roman" w:hAnsi="KZ Times New Roman"/>
          <w:sz w:val="28"/>
          <w:szCs w:val="28"/>
        </w:rPr>
        <w:t xml:space="preserve">-  </w:t>
      </w:r>
      <w:r>
        <w:rPr>
          <w:rFonts w:ascii="KZ Times New Roman" w:hAnsi="KZ Times New Roman"/>
          <w:sz w:val="28"/>
          <w:szCs w:val="28"/>
          <w:lang w:val="kk-KZ"/>
        </w:rPr>
        <w:t>58</w:t>
      </w:r>
      <w:proofErr w:type="gramEnd"/>
      <w:r>
        <w:rPr>
          <w:rFonts w:ascii="KZ Times New Roman" w:hAnsi="KZ Times New Roman"/>
          <w:sz w:val="28"/>
          <w:szCs w:val="28"/>
          <w:lang w:val="kk-KZ"/>
        </w:rPr>
        <w:t xml:space="preserve">÷62 см; - салмағы </w:t>
      </w:r>
      <w:smartTag w:uri="urn:schemas-microsoft-com:office:smarttags" w:element="metricconverter">
        <w:smartTagPr>
          <w:attr w:name="ProductID" w:val="430 г"/>
        </w:smartTagPr>
        <w:r>
          <w:rPr>
            <w:rFonts w:ascii="KZ Times New Roman" w:hAnsi="KZ Times New Roman"/>
            <w:sz w:val="28"/>
            <w:szCs w:val="28"/>
            <w:lang w:val="kk-KZ"/>
          </w:rPr>
          <w:t>430 г</w:t>
        </w:r>
      </w:smartTag>
      <w:r>
        <w:rPr>
          <w:rFonts w:ascii="KZ Times New Roman" w:hAnsi="KZ Times New Roman"/>
          <w:sz w:val="28"/>
          <w:szCs w:val="28"/>
          <w:lang w:val="kk-KZ"/>
        </w:rPr>
        <w:t>.</w:t>
      </w:r>
    </w:p>
    <w:p w14:paraId="13B08F53" w14:textId="77777777" w:rsidR="00920E4F" w:rsidRDefault="00920E4F" w:rsidP="00920E4F">
      <w:pPr>
        <w:ind w:firstLine="540"/>
        <w:jc w:val="both"/>
        <w:rPr>
          <w:rFonts w:ascii="KZ Times New Roman" w:hAnsi="KZ Times New Roman"/>
          <w:sz w:val="28"/>
          <w:szCs w:val="28"/>
          <w:lang w:val="kk-KZ"/>
        </w:rPr>
      </w:pPr>
      <w:r w:rsidRPr="00FF6696">
        <w:rPr>
          <w:rFonts w:ascii="KZ Times New Roman" w:hAnsi="KZ Times New Roman"/>
          <w:sz w:val="28"/>
          <w:szCs w:val="28"/>
          <w:lang w:val="kk-KZ"/>
        </w:rPr>
        <w:t xml:space="preserve">III - </w:t>
      </w:r>
      <w:r>
        <w:rPr>
          <w:rFonts w:ascii="KZ Times New Roman" w:hAnsi="KZ Times New Roman"/>
          <w:sz w:val="28"/>
          <w:szCs w:val="28"/>
          <w:lang w:val="kk-KZ"/>
        </w:rPr>
        <w:t xml:space="preserve">62÷66 см; - салмағы </w:t>
      </w:r>
      <w:smartTag w:uri="urn:schemas-microsoft-com:office:smarttags" w:element="metricconverter">
        <w:smartTagPr>
          <w:attr w:name="ProductID" w:val="480 г"/>
        </w:smartTagPr>
        <w:r>
          <w:rPr>
            <w:rFonts w:ascii="KZ Times New Roman" w:hAnsi="KZ Times New Roman"/>
            <w:sz w:val="28"/>
            <w:szCs w:val="28"/>
            <w:lang w:val="kk-KZ"/>
          </w:rPr>
          <w:t>480 г</w:t>
        </w:r>
      </w:smartTag>
      <w:r>
        <w:rPr>
          <w:rFonts w:ascii="KZ Times New Roman" w:hAnsi="KZ Times New Roman"/>
          <w:sz w:val="28"/>
          <w:szCs w:val="28"/>
          <w:lang w:val="kk-KZ"/>
        </w:rPr>
        <w:t>.</w:t>
      </w:r>
    </w:p>
    <w:p w14:paraId="77771474"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Қорғау каскаларына көрсетілген негізгі талаптар МСТ 12.4.128 -83 келтірілген.</w:t>
      </w:r>
    </w:p>
    <w:p w14:paraId="2E5893E9"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Каскаларға көрсетілген маңызды талап болып, аралық баумен және каска денесімен айналма саңылау арқылы каска асты кеңістігін желдету табылады. Жоғары температура жағдайындағы жұмыста мұндай желдетулер жеткіліксіз, сондықтан қазіргі уақытта ауа алмасуы тиімді етіп каска шығару бойынша жұмыстар жүргізілуде.</w:t>
      </w:r>
    </w:p>
    <w:p w14:paraId="172F2F88"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Ерекше мінездемесінің талабына кіреді: температураға төзімділігі, химиялық төзімділігі, корпустың электроизоляциялық қасиеті, көру даласының ең аз шегі және касканың конструктивтік ерекшеліктері, атап айтқанда:</w:t>
      </w:r>
    </w:p>
    <w:p w14:paraId="083F3EBD"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-окрпус алаңы және күнқағар;</w:t>
      </w:r>
    </w:p>
    <w:p w14:paraId="7D569353"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 шлем ішіндегі бас киімнің қажеттілігі;</w:t>
      </w:r>
    </w:p>
    <w:p w14:paraId="7D5EDFF8"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 иек асты қайысы.</w:t>
      </w:r>
    </w:p>
    <w:p w14:paraId="3BC32102" w14:textId="77777777" w:rsidR="00920E4F" w:rsidRPr="00BC4EA7" w:rsidRDefault="00920E4F" w:rsidP="00920E4F">
      <w:pPr>
        <w:jc w:val="both"/>
        <w:rPr>
          <w:rFonts w:ascii="KZ Times New Roman" w:hAnsi="KZ Times New Roman"/>
          <w:b/>
          <w:sz w:val="28"/>
          <w:szCs w:val="28"/>
          <w:lang w:val="kk-KZ"/>
        </w:rPr>
      </w:pPr>
      <w:r>
        <w:rPr>
          <w:rFonts w:ascii="KZ Times New Roman" w:hAnsi="KZ Times New Roman"/>
          <w:b/>
          <w:sz w:val="28"/>
          <w:szCs w:val="28"/>
          <w:lang w:val="kk-KZ"/>
        </w:rPr>
        <w:t xml:space="preserve">     </w:t>
      </w:r>
      <w:r w:rsidRPr="00BC4EA7">
        <w:rPr>
          <w:rFonts w:ascii="KZ Times New Roman" w:hAnsi="KZ Times New Roman"/>
          <w:b/>
          <w:sz w:val="28"/>
          <w:szCs w:val="28"/>
          <w:lang w:val="kk-KZ"/>
        </w:rPr>
        <w:t>«Строитель» каскасының конструктивтік ерекшеліктер және оны қолдануға дайындау.</w:t>
      </w:r>
    </w:p>
    <w:p w14:paraId="47D62391"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МСТ 12.4.087-84 сәйкес «Строитель» каскасы механикалық зақымданған, ылғалдыылқтан, құрылыстық, құрылыс-монтаждық, арнайы және жөндеу-құрылыс жұмыстарын жүргізу кезінде электртоғынан (токтың таралуы 0,5 мА жоғары емес кезде 480 В кернеумен) басты қорғауға арналған. Каска 50</w:t>
      </w:r>
      <w:r>
        <w:rPr>
          <w:rFonts w:ascii="KZ Times New Roman" w:hAnsi="KZ Times New Roman"/>
          <w:sz w:val="28"/>
          <w:szCs w:val="28"/>
          <w:vertAlign w:val="superscript"/>
          <w:lang w:val="kk-KZ"/>
        </w:rPr>
        <w:t>0</w:t>
      </w:r>
      <w:r>
        <w:rPr>
          <w:rFonts w:ascii="KZ Times New Roman" w:hAnsi="KZ Times New Roman"/>
          <w:sz w:val="28"/>
          <w:szCs w:val="28"/>
          <w:lang w:val="kk-KZ"/>
        </w:rPr>
        <w:t>С... +40</w:t>
      </w:r>
      <w:r>
        <w:rPr>
          <w:rFonts w:ascii="KZ Times New Roman" w:hAnsi="KZ Times New Roman"/>
          <w:sz w:val="28"/>
          <w:szCs w:val="28"/>
          <w:vertAlign w:val="superscript"/>
          <w:lang w:val="kk-KZ"/>
        </w:rPr>
        <w:t>0</w:t>
      </w:r>
      <w:r>
        <w:rPr>
          <w:rFonts w:ascii="KZ Times New Roman" w:hAnsi="KZ Times New Roman"/>
          <w:sz w:val="28"/>
          <w:szCs w:val="28"/>
          <w:lang w:val="kk-KZ"/>
        </w:rPr>
        <w:t>С ауа температурасында қолданылуы мүмкін.</w:t>
      </w:r>
    </w:p>
    <w:p w14:paraId="7D1F4358"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Каска корпустан, ішкі жабдықтаудан және иек асты (амортизационный) қайыстан тұрады.</w:t>
      </w:r>
    </w:p>
    <w:p w14:paraId="336786B9"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Тік қауіпсіз саңылау – бұл корпустың ішкі беті мен жабдықтау арасындағы 35÷50 мм құрайтын қашықтық.</w:t>
      </w:r>
    </w:p>
    <w:p w14:paraId="25A83582"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Каска алдын-ала ескерілген амортизациялық қасиетке ие болу үшін, оның ішкі жабдықтауы басқа нығыз болып тұруы керек. Ол үшін оның бір жартысында орналасқан ілмектің  көмегі арқылы шеңберлік амортизатордың екі жақ жартысын қосу керек.</w:t>
      </w:r>
    </w:p>
    <w:p w14:paraId="41198EF3"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Пряжка  беттің оң жағында тұру үшін касканың корпусына фиксатормен орталық амортизациялық қайыс  бекітіледі. Айналма амортизатор сол сияқты фиксаторлармен каска денесімен берік қосады. Айналма амортизатор доғаларымен касакның өлшемін ретке келтіреді. Айналма амортизатор саңылауларында  фиксаторлар көмегімен оларды қайта қою арқылы ішкі жабдықтау тереңдігін қондыруға болады.</w:t>
      </w:r>
    </w:p>
    <w:p w14:paraId="0C8DC823"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lastRenderedPageBreak/>
        <w:t xml:space="preserve">Басқа түсетін қысымды жұмсарту үшін айналма амортизатордажұмсақ икемді материалдан жасалған жастықшалар болады. </w:t>
      </w:r>
    </w:p>
    <w:p w14:paraId="3643A19C"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Атмосфералық жауын-шашыннан және желден мойынды қорғау үшін  суреттегі пелерина қарастырылған. Пелеринаны орнату үшін  суреттегідей каскадан айналма амортизаторды  және орталық амортизаторлық қайысты суырып алу керек.</w:t>
      </w:r>
    </w:p>
    <w:p w14:paraId="5B9BAEAB"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Орталық амортизаторлық қайыстың  фиксаторлары  және  барлық ішкі жабдықтаудыкасканың қаңқасына орналастырып болғаннан кейін пелеринаның шеткі тесігі арқылы сабқтайды.</w:t>
      </w:r>
    </w:p>
    <w:p w14:paraId="7E88BD85" w14:textId="77777777" w:rsidR="00920E4F" w:rsidRDefault="00920E4F" w:rsidP="00920E4F">
      <w:pPr>
        <w:ind w:firstLine="540"/>
        <w:jc w:val="both"/>
        <w:rPr>
          <w:rFonts w:ascii="KZ Times New Roman" w:hAnsi="KZ Times New Roman"/>
          <w:sz w:val="28"/>
          <w:szCs w:val="28"/>
          <w:lang w:val="kk-KZ"/>
        </w:rPr>
      </w:pPr>
      <w:r>
        <w:rPr>
          <w:rFonts w:ascii="KZ Times New Roman" w:hAnsi="KZ Times New Roman"/>
          <w:sz w:val="28"/>
          <w:szCs w:val="28"/>
          <w:lang w:val="kk-KZ"/>
        </w:rPr>
        <w:t>Қысқы айларда каскалар шлем ішіндегі бас киіммен бірге қолданылады. Шлем ішіндегі бас киімді бекіту. Шлем ішіндегі бас киімді орнату үшін айналма амортизатордан  жастықшаны  шешу керек, содан кейін айналма амортизаторды суреттегідей шлем ішіндегі бас киімге  кигізу керек.</w:t>
      </w:r>
    </w:p>
    <w:p w14:paraId="5EDB8AA1" w14:textId="77777777" w:rsidR="00920E4F" w:rsidRDefault="00920E4F" w:rsidP="00920E4F">
      <w:pPr>
        <w:ind w:firstLine="540"/>
        <w:jc w:val="both"/>
        <w:rPr>
          <w:szCs w:val="28"/>
          <w:lang w:val="kk-KZ"/>
        </w:rPr>
      </w:pPr>
    </w:p>
    <w:p w14:paraId="2762314F" w14:textId="77777777" w:rsidR="00920E4F" w:rsidRDefault="00920E4F" w:rsidP="00920E4F">
      <w:pPr>
        <w:ind w:firstLine="540"/>
        <w:jc w:val="both"/>
        <w:rPr>
          <w:szCs w:val="28"/>
          <w:lang w:val="kk-KZ"/>
        </w:rPr>
      </w:pPr>
    </w:p>
    <w:p w14:paraId="2D82C3A3" w14:textId="77777777" w:rsidR="00726D97" w:rsidRPr="00920E4F" w:rsidRDefault="00726D97">
      <w:pPr>
        <w:rPr>
          <w:lang w:val="kk-KZ"/>
        </w:rPr>
      </w:pPr>
    </w:p>
    <w:sectPr w:rsidR="00726D97" w:rsidRPr="00920E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283"/>
    <w:rsid w:val="00726D97"/>
    <w:rsid w:val="00920E4F"/>
    <w:rsid w:val="009842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BCD223A-7F81-42EF-99A0-F4B716F6C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20E4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920E4F"/>
    <w:pPr>
      <w:ind w:left="5580"/>
    </w:pPr>
    <w:rPr>
      <w:sz w:val="28"/>
    </w:rPr>
  </w:style>
  <w:style w:type="character" w:customStyle="1" w:styleId="20">
    <w:name w:val="Основной текст с отступом 2 Знак"/>
    <w:basedOn w:val="a0"/>
    <w:link w:val="2"/>
    <w:rsid w:val="00920E4F"/>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4734</Characters>
  <Application>Microsoft Office Word</Application>
  <DocSecurity>0</DocSecurity>
  <Lines>39</Lines>
  <Paragraphs>11</Paragraphs>
  <ScaleCrop>false</ScaleCrop>
  <Company/>
  <LinksUpToDate>false</LinksUpToDate>
  <CharactersWithSpaces>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2020-08-20T12:34:00Z</dcterms:created>
  <dcterms:modified xsi:type="dcterms:W3CDTF">2020-08-20T12:34:00Z</dcterms:modified>
</cp:coreProperties>
</file>